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ind w:right="64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附件：</w:t>
      </w:r>
    </w:p>
    <w:p>
      <w:pPr>
        <w:spacing w:line="560" w:lineRule="exact"/>
        <w:ind w:right="640" w:firstLine="4480" w:firstLineChars="1400"/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  <w:t>工程质量问题投诉办结率统计表</w:t>
      </w:r>
    </w:p>
    <w:p>
      <w:pPr>
        <w:spacing w:line="560" w:lineRule="exact"/>
        <w:ind w:right="640" w:firstLine="4480" w:firstLineChars="1400"/>
        <w:rPr>
          <w:rFonts w:hint="eastAsia" w:ascii="黑体" w:hAnsi="黑体" w:eastAsia="黑体" w:cs="黑体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 w:right="640" w:rightChars="0" w:firstLine="0" w:firstLineChars="0"/>
        <w:jc w:val="both"/>
        <w:textAlignment w:val="auto"/>
        <w:outlineLvl w:val="9"/>
        <w:rPr>
          <w:rFonts w:hint="eastAsia" w:ascii="仿宋" w:hAnsi="仿宋" w:eastAsia="仿宋" w:cs="仿宋"/>
          <w:b/>
          <w:bCs/>
          <w:sz w:val="16"/>
          <w:szCs w:val="16"/>
          <w:u w:val="single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 xml:space="preserve">  盟市：</w:t>
      </w:r>
      <w:r>
        <w:rPr>
          <w:rFonts w:hint="eastAsia" w:ascii="仿宋" w:hAnsi="仿宋" w:eastAsia="仿宋" w:cs="仿宋"/>
          <w:b/>
          <w:bCs/>
          <w:sz w:val="28"/>
          <w:szCs w:val="28"/>
          <w:u w:val="single"/>
          <w:lang w:val="en-US" w:eastAsia="zh-CN"/>
        </w:rPr>
        <w:t xml:space="preserve">               </w:t>
      </w: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（公章）     填表人：</w:t>
      </w:r>
      <w:r>
        <w:rPr>
          <w:rFonts w:hint="eastAsia" w:ascii="仿宋" w:hAnsi="仿宋" w:eastAsia="仿宋" w:cs="仿宋"/>
          <w:b/>
          <w:bCs/>
          <w:sz w:val="28"/>
          <w:szCs w:val="28"/>
          <w:u w:val="single"/>
          <w:lang w:val="en-US" w:eastAsia="zh-CN"/>
        </w:rPr>
        <w:t xml:space="preserve">                  </w:t>
      </w:r>
      <w:r>
        <w:rPr>
          <w:rFonts w:hint="eastAsia" w:ascii="仿宋" w:hAnsi="仿宋" w:eastAsia="仿宋" w:cs="仿宋"/>
          <w:b/>
          <w:bCs/>
          <w:sz w:val="28"/>
          <w:szCs w:val="28"/>
          <w:u w:val="none"/>
          <w:lang w:val="en-US" w:eastAsia="zh-CN"/>
        </w:rPr>
        <w:t xml:space="preserve">       </w:t>
      </w: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填表时间：</w:t>
      </w:r>
      <w:r>
        <w:rPr>
          <w:rFonts w:hint="eastAsia" w:ascii="仿宋" w:hAnsi="仿宋" w:eastAsia="仿宋" w:cs="仿宋"/>
          <w:b/>
          <w:bCs/>
          <w:sz w:val="28"/>
          <w:szCs w:val="28"/>
          <w:u w:val="single"/>
          <w:lang w:val="en-US" w:eastAsia="zh-CN"/>
        </w:rPr>
        <w:t xml:space="preserve">            </w:t>
      </w:r>
      <w:r>
        <w:rPr>
          <w:rFonts w:hint="eastAsia" w:ascii="仿宋" w:hAnsi="仿宋" w:eastAsia="仿宋" w:cs="仿宋"/>
          <w:b/>
          <w:bCs/>
          <w:sz w:val="32"/>
          <w:szCs w:val="32"/>
          <w:u w:val="single"/>
          <w:lang w:val="en-US" w:eastAsia="zh-CN"/>
        </w:rPr>
        <w:t xml:space="preserve">       </w:t>
      </w:r>
    </w:p>
    <w:tbl>
      <w:tblPr>
        <w:tblStyle w:val="5"/>
        <w:tblW w:w="13759" w:type="dxa"/>
        <w:jc w:val="center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419"/>
        <w:gridCol w:w="1860"/>
        <w:gridCol w:w="2381"/>
        <w:gridCol w:w="1864"/>
        <w:gridCol w:w="2576"/>
        <w:gridCol w:w="265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89" w:hRule="atLeast"/>
          <w:jc w:val="center"/>
        </w:trPr>
        <w:tc>
          <w:tcPr>
            <w:tcW w:w="2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2015年质量投诉量（件）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2015年办结量（件）</w:t>
            </w: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2016年质量投诉量（件）</w:t>
            </w:r>
          </w:p>
        </w:tc>
        <w:tc>
          <w:tcPr>
            <w:tcW w:w="1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2016年办结量（件）</w:t>
            </w:r>
          </w:p>
        </w:tc>
        <w:tc>
          <w:tcPr>
            <w:tcW w:w="2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投诉数量同比上年度增减（%）</w:t>
            </w: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办结数量同比上年度增减（%）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2" w:hRule="atLeast"/>
          <w:jc w:val="center"/>
        </w:trPr>
        <w:tc>
          <w:tcPr>
            <w:tcW w:w="2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2" w:hRule="atLeast"/>
          <w:jc w:val="center"/>
        </w:trPr>
        <w:tc>
          <w:tcPr>
            <w:tcW w:w="2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578" w:hRule="atLeast"/>
          <w:jc w:val="center"/>
        </w:trPr>
        <w:tc>
          <w:tcPr>
            <w:tcW w:w="2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</w:tbl>
    <w:p>
      <w:pPr>
        <w:spacing w:line="560" w:lineRule="exact"/>
        <w:ind w:right="640"/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  <w:t>注：1.“2015年质量投诉量”是指2015年7月1日至2015年12月31日期间发生的质量投诉数量，</w:t>
      </w:r>
    </w:p>
    <w:p>
      <w:pPr>
        <w:spacing w:line="560" w:lineRule="exact"/>
        <w:ind w:right="640"/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  <w:t xml:space="preserve">      “2015年办结量”是指“2015年质量投诉量”中办结的数量；</w:t>
      </w:r>
    </w:p>
    <w:p>
      <w:pPr>
        <w:numPr>
          <w:ilvl w:val="0"/>
          <w:numId w:val="1"/>
        </w:numPr>
        <w:spacing w:line="560" w:lineRule="exact"/>
        <w:ind w:right="640" w:firstLine="640"/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  <w:t>“2016年质量投诉量”是指2016年1月1日至2016年6月30日期间发生的质量投诉数量，</w:t>
      </w:r>
    </w:p>
    <w:p>
      <w:pPr>
        <w:numPr>
          <w:ilvl w:val="0"/>
          <w:numId w:val="0"/>
        </w:numPr>
        <w:spacing w:line="560" w:lineRule="exact"/>
        <w:ind w:right="640" w:rightChars="0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    “2016年办结量”是指“2016年质量投诉量”中办结的数量；</w:t>
      </w:r>
    </w:p>
    <w:p>
      <w:pPr>
        <w:spacing w:line="560" w:lineRule="exact"/>
        <w:ind w:right="640" w:firstLine="640"/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3.“投诉数量同比上年度增减”，“办结数量同比上年度增减”均是2016年度与2015年度相比。</w:t>
      </w:r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7ABF5C4"/>
    <w:multiLevelType w:val="singleLevel"/>
    <w:tmpl w:val="57ABF5C4"/>
    <w:lvl w:ilvl="0" w:tentative="0">
      <w:start w:val="2"/>
      <w:numFmt w:val="decimal"/>
      <w:suff w:val="nothing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5B04CAE"/>
    <w:rsid w:val="45B04CAE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4">
    <w:name w:val="page number"/>
    <w:basedOn w:val="3"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2016-08-11T09:42:00Z</dcterms:created>
  <dc:creator>gongchengchu1</dc:creator>
  <cp:lastModifiedBy>gongchengchu1</cp:lastModifiedBy>
  <dcterms:modified xsi:type="dcterms:W3CDTF">2016-08-11T09:43:01Z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2052-10.1.0.5740</vt:lpwstr>
  </property>
</Properties>
</file>